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B275D" w:rsidRDefault="009D489B" w:rsidP="009D48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75D">
        <w:rPr>
          <w:rFonts w:ascii="Times New Roman" w:hAnsi="Times New Roman" w:cs="Times New Roman"/>
          <w:b/>
          <w:sz w:val="24"/>
          <w:szCs w:val="24"/>
        </w:rPr>
        <w:t>Тематика методических семинаров по ФГОС</w:t>
      </w:r>
    </w:p>
    <w:p w:rsidR="00BB275D" w:rsidRDefault="00BB275D" w:rsidP="009D48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675"/>
        <w:gridCol w:w="1914"/>
        <w:gridCol w:w="3048"/>
        <w:gridCol w:w="2301"/>
        <w:gridCol w:w="1962"/>
      </w:tblGrid>
      <w:tr w:rsidR="009D489B" w:rsidTr="009D489B">
        <w:tc>
          <w:tcPr>
            <w:tcW w:w="675" w:type="dxa"/>
          </w:tcPr>
          <w:p w:rsidR="009D489B" w:rsidRDefault="009D489B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14" w:type="dxa"/>
          </w:tcPr>
          <w:p w:rsidR="009D489B" w:rsidRDefault="009D489B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048" w:type="dxa"/>
          </w:tcPr>
          <w:p w:rsidR="009D489B" w:rsidRDefault="009D489B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301" w:type="dxa"/>
          </w:tcPr>
          <w:p w:rsidR="009D489B" w:rsidRDefault="009D489B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1915" w:type="dxa"/>
          </w:tcPr>
          <w:p w:rsidR="009D489B" w:rsidRDefault="009D489B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D489B" w:rsidTr="009D489B">
        <w:tc>
          <w:tcPr>
            <w:tcW w:w="675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15.04.16</w:t>
            </w:r>
          </w:p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3048" w:type="dxa"/>
          </w:tcPr>
          <w:p w:rsidR="009D489B" w:rsidRDefault="009D489B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 и технологии, используемые при реализации ФГОС</w:t>
            </w:r>
          </w:p>
        </w:tc>
        <w:tc>
          <w:tcPr>
            <w:tcW w:w="2301" w:type="dxa"/>
          </w:tcPr>
          <w:p w:rsidR="009D489B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Бедретдинова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С.М.</w:t>
            </w:r>
          </w:p>
          <w:p w:rsidR="00844E70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учителей прикладных предметов</w:t>
            </w:r>
          </w:p>
        </w:tc>
        <w:tc>
          <w:tcPr>
            <w:tcW w:w="1915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применить практически на учителях (ролевая игра)</w:t>
            </w:r>
          </w:p>
        </w:tc>
      </w:tr>
      <w:tr w:rsidR="009D489B" w:rsidTr="009D489B">
        <w:tc>
          <w:tcPr>
            <w:tcW w:w="675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22.04.16</w:t>
            </w:r>
          </w:p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3048" w:type="dxa"/>
          </w:tcPr>
          <w:p w:rsidR="009D489B" w:rsidRDefault="009D489B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действия, формируемые на уроке</w:t>
            </w:r>
          </w:p>
        </w:tc>
        <w:tc>
          <w:tcPr>
            <w:tcW w:w="2301" w:type="dxa"/>
          </w:tcPr>
          <w:p w:rsidR="009D489B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Минакова О.В.</w:t>
            </w:r>
          </w:p>
          <w:p w:rsidR="00844E70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учителей естественного цикла</w:t>
            </w:r>
          </w:p>
        </w:tc>
        <w:tc>
          <w:tcPr>
            <w:tcW w:w="1915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на учителях УУД</w:t>
            </w:r>
          </w:p>
        </w:tc>
      </w:tr>
      <w:tr w:rsidR="009D489B" w:rsidTr="00FA5B84">
        <w:tc>
          <w:tcPr>
            <w:tcW w:w="675" w:type="dxa"/>
          </w:tcPr>
          <w:p w:rsidR="009D489B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9D489B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29.04.16</w:t>
            </w:r>
          </w:p>
          <w:p w:rsidR="00BB275D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3048" w:type="dxa"/>
          </w:tcPr>
          <w:p w:rsidR="009D489B" w:rsidRDefault="009D489B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</w:t>
            </w:r>
          </w:p>
        </w:tc>
        <w:tc>
          <w:tcPr>
            <w:tcW w:w="2301" w:type="dxa"/>
          </w:tcPr>
          <w:p w:rsidR="009D489B" w:rsidRDefault="00844E70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Рамазанова Д.Ш.</w:t>
            </w:r>
          </w:p>
          <w:p w:rsidR="00844E70" w:rsidRDefault="00844E70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учителей гуманитарного цикла</w:t>
            </w:r>
          </w:p>
        </w:tc>
        <w:tc>
          <w:tcPr>
            <w:tcW w:w="1915" w:type="dxa"/>
          </w:tcPr>
          <w:p w:rsidR="009D489B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несколько видов технологических карт в электронном виде</w:t>
            </w:r>
          </w:p>
        </w:tc>
      </w:tr>
      <w:tr w:rsidR="009D489B" w:rsidTr="00FA5B84">
        <w:tc>
          <w:tcPr>
            <w:tcW w:w="675" w:type="dxa"/>
          </w:tcPr>
          <w:p w:rsidR="009D489B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9D489B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06.05.16</w:t>
            </w:r>
          </w:p>
          <w:p w:rsidR="00BB275D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3048" w:type="dxa"/>
          </w:tcPr>
          <w:p w:rsidR="009D489B" w:rsidRDefault="009D489B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урока по ФГОС</w:t>
            </w:r>
            <w:r w:rsidR="00BB275D">
              <w:rPr>
                <w:rFonts w:ascii="Times New Roman" w:hAnsi="Times New Roman" w:cs="Times New Roman"/>
                <w:sz w:val="24"/>
                <w:szCs w:val="24"/>
              </w:rPr>
              <w:t>. Типы и формы уроков по ФГОС</w:t>
            </w:r>
          </w:p>
        </w:tc>
        <w:tc>
          <w:tcPr>
            <w:tcW w:w="2301" w:type="dxa"/>
          </w:tcPr>
          <w:p w:rsidR="009D489B" w:rsidRDefault="00844E70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Сафарова Л.Ф.</w:t>
            </w:r>
          </w:p>
          <w:p w:rsidR="00844E70" w:rsidRDefault="00844E70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учителей татарского языка</w:t>
            </w:r>
          </w:p>
        </w:tc>
        <w:tc>
          <w:tcPr>
            <w:tcW w:w="1915" w:type="dxa"/>
          </w:tcPr>
          <w:p w:rsidR="009D489B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возможности видео некоторых форм уроков</w:t>
            </w:r>
          </w:p>
        </w:tc>
      </w:tr>
      <w:tr w:rsidR="009D489B" w:rsidTr="009D489B">
        <w:tc>
          <w:tcPr>
            <w:tcW w:w="675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9D489B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13.05.16</w:t>
            </w:r>
          </w:p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3048" w:type="dxa"/>
          </w:tcPr>
          <w:p w:rsidR="009D489B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самоанализ урока по ФГОС</w:t>
            </w:r>
          </w:p>
        </w:tc>
        <w:tc>
          <w:tcPr>
            <w:tcW w:w="2301" w:type="dxa"/>
          </w:tcPr>
          <w:p w:rsidR="009D489B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915" w:type="dxa"/>
          </w:tcPr>
          <w:p w:rsidR="009D489B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каждое МО готовит инсценировку определенного этапа урока</w:t>
            </w:r>
          </w:p>
        </w:tc>
      </w:tr>
      <w:tr w:rsidR="00844E70" w:rsidTr="009D489B">
        <w:tc>
          <w:tcPr>
            <w:tcW w:w="675" w:type="dxa"/>
          </w:tcPr>
          <w:p w:rsidR="00844E70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844E70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20.05.16</w:t>
            </w:r>
          </w:p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3048" w:type="dxa"/>
          </w:tcPr>
          <w:p w:rsidR="00844E70" w:rsidRDefault="00844E70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оценки предметных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результатов. Структура КИМ промежуточной аттестации.</w:t>
            </w:r>
          </w:p>
        </w:tc>
        <w:tc>
          <w:tcPr>
            <w:tcW w:w="2301" w:type="dxa"/>
          </w:tcPr>
          <w:p w:rsidR="00844E70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Пенкина Е.А.</w:t>
            </w:r>
          </w:p>
          <w:p w:rsidR="00844E70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учителей начальной школы</w:t>
            </w:r>
          </w:p>
        </w:tc>
        <w:tc>
          <w:tcPr>
            <w:tcW w:w="1915" w:type="dxa"/>
          </w:tcPr>
          <w:p w:rsidR="00844E70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КИМ</w:t>
            </w:r>
          </w:p>
          <w:p w:rsidR="00844E70" w:rsidRDefault="00844E70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к.р. по ФГОС</w:t>
            </w:r>
          </w:p>
        </w:tc>
      </w:tr>
      <w:tr w:rsidR="00BB275D" w:rsidTr="009D489B">
        <w:tc>
          <w:tcPr>
            <w:tcW w:w="675" w:type="dxa"/>
          </w:tcPr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17.05.16</w:t>
            </w:r>
          </w:p>
        </w:tc>
        <w:tc>
          <w:tcPr>
            <w:tcW w:w="3048" w:type="dxa"/>
          </w:tcPr>
          <w:p w:rsidR="00BB275D" w:rsidRDefault="00BB275D" w:rsidP="00FA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педагогов к реализации ФГОС</w:t>
            </w:r>
          </w:p>
        </w:tc>
        <w:tc>
          <w:tcPr>
            <w:tcW w:w="2301" w:type="dxa"/>
          </w:tcPr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B275D" w:rsidRDefault="00BB275D" w:rsidP="009D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89B" w:rsidRPr="009D489B" w:rsidRDefault="009D489B" w:rsidP="009D48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D489B" w:rsidRPr="009D4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9D489B"/>
    <w:rsid w:val="00844E70"/>
    <w:rsid w:val="009D489B"/>
    <w:rsid w:val="00BB2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8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cp:lastPrinted>2016-03-29T07:03:00Z</cp:lastPrinted>
  <dcterms:created xsi:type="dcterms:W3CDTF">2016-03-29T06:38:00Z</dcterms:created>
  <dcterms:modified xsi:type="dcterms:W3CDTF">2016-03-29T07:03:00Z</dcterms:modified>
</cp:coreProperties>
</file>